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A119" w14:textId="423ED160" w:rsidR="003E2595" w:rsidRPr="00AE7552" w:rsidRDefault="00AE7552">
      <w:pPr>
        <w:rPr>
          <w:b/>
          <w:bCs/>
          <w:sz w:val="28"/>
          <w:szCs w:val="28"/>
        </w:rPr>
      </w:pPr>
      <w:bookmarkStart w:id="0" w:name="_GoBack"/>
      <w:bookmarkEnd w:id="0"/>
      <w:r w:rsidRPr="00AE7552">
        <w:rPr>
          <w:b/>
          <w:bCs/>
          <w:sz w:val="28"/>
          <w:szCs w:val="28"/>
        </w:rPr>
        <w:t>Eligibility Criteria</w:t>
      </w:r>
    </w:p>
    <w:p w14:paraId="73A28A85" w14:textId="7B8079DF" w:rsidR="00AE4912" w:rsidRPr="007D7804" w:rsidRDefault="00AE4912">
      <w:pPr>
        <w:rPr>
          <w:sz w:val="20"/>
          <w:szCs w:val="20"/>
        </w:rPr>
      </w:pPr>
      <w:r w:rsidRPr="007D7804">
        <w:rPr>
          <w:sz w:val="20"/>
          <w:szCs w:val="20"/>
        </w:rPr>
        <w:t>Al</w:t>
      </w:r>
      <w:r w:rsidR="00AE7552" w:rsidRPr="007D7804">
        <w:rPr>
          <w:sz w:val="20"/>
          <w:szCs w:val="20"/>
        </w:rPr>
        <w:t>l patients must pass the following criteria in addition to the treatment specific criteria</w:t>
      </w:r>
      <w:r w:rsidRPr="007D7804">
        <w:rPr>
          <w:sz w:val="20"/>
          <w:szCs w:val="20"/>
        </w:rPr>
        <w:t>:</w:t>
      </w:r>
    </w:p>
    <w:p w14:paraId="4D6B7CA1" w14:textId="77777777" w:rsidR="007D7804" w:rsidRDefault="007D7804" w:rsidP="007D7804">
      <w:pPr>
        <w:pStyle w:val="ListParagraph"/>
        <w:rPr>
          <w:sz w:val="20"/>
          <w:szCs w:val="20"/>
        </w:rPr>
      </w:pPr>
    </w:p>
    <w:p w14:paraId="024DF729" w14:textId="024FE0B0" w:rsidR="00AE4912" w:rsidRPr="007D7804" w:rsidRDefault="00AE4912" w:rsidP="00AE49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7804">
        <w:rPr>
          <w:sz w:val="20"/>
          <w:szCs w:val="20"/>
        </w:rPr>
        <w:t>Must be at least 18 years of age</w:t>
      </w:r>
    </w:p>
    <w:p w14:paraId="27749673" w14:textId="2C5D149B" w:rsidR="00AE4912" w:rsidRPr="007D7804" w:rsidRDefault="00AE4912" w:rsidP="00AE49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7804">
        <w:rPr>
          <w:sz w:val="20"/>
          <w:szCs w:val="20"/>
        </w:rPr>
        <w:t xml:space="preserve">Patient or LAR must be able to give consent </w:t>
      </w:r>
    </w:p>
    <w:p w14:paraId="09EC4486" w14:textId="4AD05E53" w:rsidR="00AE4912" w:rsidRPr="007D7804" w:rsidRDefault="00AE4912" w:rsidP="00AE49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7804">
        <w:rPr>
          <w:sz w:val="20"/>
          <w:szCs w:val="20"/>
        </w:rPr>
        <w:t>Laboratory confirmed diagnosis of SARS-COV-2</w:t>
      </w:r>
    </w:p>
    <w:p w14:paraId="36BF67E6" w14:textId="4F6A83AD" w:rsidR="00AE4912" w:rsidRPr="007D7804" w:rsidRDefault="00AE4912" w:rsidP="00AE49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7804">
        <w:rPr>
          <w:sz w:val="20"/>
          <w:szCs w:val="20"/>
        </w:rPr>
        <w:t xml:space="preserve">Admitted to hospital for care </w:t>
      </w:r>
    </w:p>
    <w:p w14:paraId="15794347" w14:textId="7E50618B" w:rsidR="00AE4912" w:rsidRPr="00A4677E" w:rsidRDefault="00A4677E" w:rsidP="00AE7552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highlight w:val="yellow"/>
        </w:rPr>
      </w:pPr>
      <w:r w:rsidRPr="00A4677E">
        <w:rPr>
          <w:b/>
          <w:bCs/>
          <w:sz w:val="20"/>
          <w:szCs w:val="20"/>
          <w:highlight w:val="yellow"/>
        </w:rPr>
        <w:t xml:space="preserve">Investigational treatments cannot be given simultaneously </w:t>
      </w:r>
    </w:p>
    <w:p w14:paraId="19E85D4C" w14:textId="77777777" w:rsidR="007D7804" w:rsidRDefault="007D7804" w:rsidP="009C5903">
      <w:pPr>
        <w:jc w:val="center"/>
        <w:rPr>
          <w:b/>
          <w:bCs/>
        </w:rPr>
        <w:sectPr w:rsidR="007D7804" w:rsidSect="007D7804">
          <w:headerReference w:type="default" r:id="rId10"/>
          <w:footerReference w:type="default" r:id="rId11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873" w:type="pct"/>
        <w:tblInd w:w="-995" w:type="dxa"/>
        <w:tblLook w:val="04A0" w:firstRow="1" w:lastRow="0" w:firstColumn="1" w:lastColumn="0" w:noHBand="0" w:noVBand="1"/>
      </w:tblPr>
      <w:tblGrid>
        <w:gridCol w:w="3691"/>
        <w:gridCol w:w="6370"/>
        <w:gridCol w:w="5150"/>
      </w:tblGrid>
      <w:tr w:rsidR="007D7804" w14:paraId="3DA8C4B8" w14:textId="3820BDBF" w:rsidTr="007D7804">
        <w:tc>
          <w:tcPr>
            <w:tcW w:w="1213" w:type="pct"/>
            <w:shd w:val="clear" w:color="auto" w:fill="D9D9D9" w:themeFill="background1" w:themeFillShade="D9"/>
          </w:tcPr>
          <w:p w14:paraId="7C56E5D3" w14:textId="1FAF0F3D" w:rsidR="007D7804" w:rsidRPr="009C5903" w:rsidRDefault="007D7804" w:rsidP="009C5903">
            <w:pPr>
              <w:jc w:val="center"/>
              <w:rPr>
                <w:b/>
                <w:bCs/>
              </w:rPr>
            </w:pPr>
            <w:r w:rsidRPr="009C5903">
              <w:rPr>
                <w:b/>
                <w:bCs/>
              </w:rPr>
              <w:t>Expanded Access Program</w:t>
            </w:r>
          </w:p>
        </w:tc>
        <w:tc>
          <w:tcPr>
            <w:tcW w:w="2094" w:type="pct"/>
            <w:shd w:val="clear" w:color="auto" w:fill="D9D9D9" w:themeFill="background1" w:themeFillShade="D9"/>
          </w:tcPr>
          <w:p w14:paraId="2CBBDA0C" w14:textId="24A74338" w:rsidR="007D7804" w:rsidRPr="009C5903" w:rsidRDefault="007D7804" w:rsidP="009C5903">
            <w:pPr>
              <w:jc w:val="center"/>
              <w:rPr>
                <w:b/>
                <w:bCs/>
              </w:rPr>
            </w:pPr>
            <w:r w:rsidRPr="009C5903">
              <w:rPr>
                <w:b/>
                <w:bCs/>
              </w:rPr>
              <w:t>Inclusion Criteria</w:t>
            </w:r>
          </w:p>
        </w:tc>
        <w:tc>
          <w:tcPr>
            <w:tcW w:w="1693" w:type="pct"/>
            <w:shd w:val="clear" w:color="auto" w:fill="D9D9D9" w:themeFill="background1" w:themeFillShade="D9"/>
          </w:tcPr>
          <w:p w14:paraId="709441FC" w14:textId="2F46D24B" w:rsidR="007D7804" w:rsidRPr="009C5903" w:rsidRDefault="007D7804" w:rsidP="009C5903">
            <w:pPr>
              <w:jc w:val="center"/>
              <w:rPr>
                <w:b/>
                <w:bCs/>
              </w:rPr>
            </w:pPr>
            <w:r w:rsidRPr="009C5903">
              <w:rPr>
                <w:b/>
                <w:bCs/>
              </w:rPr>
              <w:t>Exclusion Criteria</w:t>
            </w:r>
          </w:p>
        </w:tc>
      </w:tr>
      <w:tr w:rsidR="007D7804" w14:paraId="2FE8D7E1" w14:textId="620C14B9" w:rsidTr="007D7804">
        <w:tc>
          <w:tcPr>
            <w:tcW w:w="1213" w:type="pct"/>
          </w:tcPr>
          <w:p w14:paraId="0E8F8FD4" w14:textId="457F6D46" w:rsidR="007D7804" w:rsidRPr="007D7804" w:rsidRDefault="007D7804">
            <w:pPr>
              <w:rPr>
                <w:b/>
                <w:bCs/>
                <w:sz w:val="20"/>
                <w:szCs w:val="20"/>
              </w:rPr>
            </w:pPr>
            <w:r w:rsidRPr="007D7804">
              <w:rPr>
                <w:b/>
                <w:bCs/>
                <w:sz w:val="20"/>
                <w:szCs w:val="20"/>
              </w:rPr>
              <w:t xml:space="preserve">Convalescent Plasma </w:t>
            </w:r>
          </w:p>
        </w:tc>
        <w:tc>
          <w:tcPr>
            <w:tcW w:w="2094" w:type="pct"/>
          </w:tcPr>
          <w:p w14:paraId="6496F6F3" w14:textId="3821B9EA" w:rsidR="007D7804" w:rsidRPr="007D7804" w:rsidRDefault="007D7804" w:rsidP="00AE49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 xml:space="preserve">Severe disease </w:t>
            </w:r>
            <w:r w:rsidRPr="007D7804">
              <w:rPr>
                <w:b/>
                <w:bCs/>
                <w:sz w:val="20"/>
                <w:szCs w:val="20"/>
              </w:rPr>
              <w:t>(at least 1)</w:t>
            </w:r>
          </w:p>
          <w:p w14:paraId="4539896E" w14:textId="7128EF97" w:rsidR="007D7804" w:rsidRPr="007D7804" w:rsidRDefault="007D7804" w:rsidP="00AE4912">
            <w:pPr>
              <w:pStyle w:val="ListParagraph"/>
              <w:numPr>
                <w:ilvl w:val="1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7D7804">
              <w:rPr>
                <w:b/>
                <w:bCs/>
                <w:sz w:val="20"/>
                <w:szCs w:val="20"/>
              </w:rPr>
              <w:t>Dyspnea</w:t>
            </w:r>
          </w:p>
          <w:p w14:paraId="260B812F" w14:textId="77777777" w:rsidR="007D7804" w:rsidRPr="007D7804" w:rsidRDefault="007D7804" w:rsidP="00AE4912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 xml:space="preserve">RR </w:t>
            </w:r>
            <w:r w:rsidRPr="007D7804">
              <w:rPr>
                <w:rFonts w:cstheme="minorHAnsi"/>
                <w:sz w:val="20"/>
                <w:szCs w:val="20"/>
              </w:rPr>
              <w:t>≥</w:t>
            </w:r>
            <w:r w:rsidRPr="007D7804">
              <w:rPr>
                <w:sz w:val="20"/>
                <w:szCs w:val="20"/>
              </w:rPr>
              <w:t>30/min</w:t>
            </w:r>
          </w:p>
          <w:p w14:paraId="0FC99871" w14:textId="77777777" w:rsidR="007D7804" w:rsidRPr="007D7804" w:rsidRDefault="007D7804" w:rsidP="00AE4912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 xml:space="preserve">O2 </w:t>
            </w:r>
            <w:r w:rsidRPr="007D7804">
              <w:rPr>
                <w:rFonts w:cstheme="minorHAnsi"/>
                <w:sz w:val="20"/>
                <w:szCs w:val="20"/>
              </w:rPr>
              <w:t>≤</w:t>
            </w:r>
            <w:r w:rsidRPr="007D7804">
              <w:rPr>
                <w:sz w:val="20"/>
                <w:szCs w:val="20"/>
              </w:rPr>
              <w:t>93%</w:t>
            </w:r>
          </w:p>
          <w:p w14:paraId="20BF3A9F" w14:textId="77777777" w:rsidR="007D7804" w:rsidRPr="007D7804" w:rsidRDefault="007D7804" w:rsidP="00AE4912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Partial pressure of arterial O2 to fraction of inspired oxygen ration &lt; 300</w:t>
            </w:r>
          </w:p>
          <w:p w14:paraId="2BB14106" w14:textId="77777777" w:rsidR="007D7804" w:rsidRPr="007D7804" w:rsidRDefault="007D7804" w:rsidP="00AE4912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 xml:space="preserve">Lung infiltrates &lt; 50% within 24-48 </w:t>
            </w:r>
            <w:proofErr w:type="spellStart"/>
            <w:r w:rsidRPr="007D7804">
              <w:rPr>
                <w:sz w:val="20"/>
                <w:szCs w:val="20"/>
              </w:rPr>
              <w:t>hrs</w:t>
            </w:r>
            <w:proofErr w:type="spellEnd"/>
          </w:p>
          <w:p w14:paraId="1A49E706" w14:textId="77777777" w:rsidR="007D7804" w:rsidRPr="007D7804" w:rsidRDefault="007D7804" w:rsidP="00AE4912">
            <w:pPr>
              <w:rPr>
                <w:b/>
                <w:bCs/>
                <w:sz w:val="20"/>
                <w:szCs w:val="20"/>
                <w:u w:val="single"/>
              </w:rPr>
            </w:pPr>
            <w:r w:rsidRPr="007D7804">
              <w:rPr>
                <w:b/>
                <w:bCs/>
                <w:sz w:val="20"/>
                <w:szCs w:val="20"/>
                <w:highlight w:val="yellow"/>
                <w:u w:val="single"/>
              </w:rPr>
              <w:t>OR</w:t>
            </w:r>
          </w:p>
          <w:p w14:paraId="489FA146" w14:textId="5FEF5A5D" w:rsidR="007D7804" w:rsidRPr="007D7804" w:rsidRDefault="007D7804" w:rsidP="00AE49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 xml:space="preserve">Life-threatening disease </w:t>
            </w:r>
            <w:r w:rsidRPr="007D7804">
              <w:rPr>
                <w:b/>
                <w:bCs/>
                <w:sz w:val="20"/>
                <w:szCs w:val="20"/>
              </w:rPr>
              <w:t xml:space="preserve">(at least 1) </w:t>
            </w:r>
          </w:p>
          <w:p w14:paraId="6B692AC9" w14:textId="77777777" w:rsidR="007D7804" w:rsidRPr="007D7804" w:rsidRDefault="007D7804" w:rsidP="00AE4912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Respiratory failure</w:t>
            </w:r>
          </w:p>
          <w:p w14:paraId="12D507E8" w14:textId="77777777" w:rsidR="007D7804" w:rsidRPr="007D7804" w:rsidRDefault="007D7804" w:rsidP="00AE4912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Septic shock</w:t>
            </w:r>
          </w:p>
          <w:p w14:paraId="2124704D" w14:textId="77777777" w:rsidR="007D7804" w:rsidRPr="007D7804" w:rsidRDefault="007D7804" w:rsidP="00AE4912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 xml:space="preserve">Multiple organ dysfunction </w:t>
            </w:r>
          </w:p>
          <w:p w14:paraId="748D10A7" w14:textId="77777777" w:rsidR="007D7804" w:rsidRPr="007D7804" w:rsidRDefault="007D7804" w:rsidP="00AE4912">
            <w:pPr>
              <w:rPr>
                <w:b/>
                <w:bCs/>
                <w:sz w:val="20"/>
                <w:szCs w:val="20"/>
                <w:u w:val="single"/>
              </w:rPr>
            </w:pPr>
            <w:r w:rsidRPr="007D7804">
              <w:rPr>
                <w:b/>
                <w:bCs/>
                <w:sz w:val="20"/>
                <w:szCs w:val="20"/>
                <w:highlight w:val="yellow"/>
                <w:u w:val="single"/>
              </w:rPr>
              <w:t>OR</w:t>
            </w:r>
          </w:p>
          <w:p w14:paraId="348D6858" w14:textId="7840343A" w:rsidR="007D7804" w:rsidRPr="007D7804" w:rsidRDefault="007D7804" w:rsidP="00AE49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 xml:space="preserve">Judged by provider to be at </w:t>
            </w:r>
            <w:r w:rsidRPr="007D7804">
              <w:rPr>
                <w:b/>
                <w:bCs/>
                <w:sz w:val="20"/>
                <w:szCs w:val="20"/>
              </w:rPr>
              <w:t>high risk of progression</w:t>
            </w:r>
            <w:r w:rsidRPr="007D7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3" w:type="pct"/>
          </w:tcPr>
          <w:p w14:paraId="5BCE24A2" w14:textId="5F351EED" w:rsidR="007D7804" w:rsidRPr="007D7804" w:rsidRDefault="007D7804">
            <w:p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 xml:space="preserve">None </w:t>
            </w:r>
          </w:p>
        </w:tc>
      </w:tr>
      <w:tr w:rsidR="007D7804" w14:paraId="56656D11" w14:textId="52C0A34E" w:rsidTr="007D7804">
        <w:tc>
          <w:tcPr>
            <w:tcW w:w="1213" w:type="pct"/>
          </w:tcPr>
          <w:p w14:paraId="12AE9966" w14:textId="32F73E1E" w:rsidR="007D7804" w:rsidRPr="007D7804" w:rsidRDefault="007D78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7804">
              <w:rPr>
                <w:b/>
                <w:bCs/>
                <w:sz w:val="20"/>
                <w:szCs w:val="20"/>
              </w:rPr>
              <w:t>Ruxolitinib</w:t>
            </w:r>
            <w:proofErr w:type="spellEnd"/>
            <w:r w:rsidRPr="007D780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4" w:type="pct"/>
          </w:tcPr>
          <w:p w14:paraId="748F4524" w14:textId="77777777" w:rsidR="007D7804" w:rsidRPr="007D7804" w:rsidRDefault="007D7804" w:rsidP="00B455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1 or more manifestations of cytokine storm (following are not exhaustive)</w:t>
            </w:r>
          </w:p>
          <w:p w14:paraId="405B7D52" w14:textId="77777777" w:rsidR="007D7804" w:rsidRPr="007D7804" w:rsidRDefault="007D7804" w:rsidP="00B4551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Severe shortness of breath (RR &gt; 24/min)</w:t>
            </w:r>
          </w:p>
          <w:p w14:paraId="63ED82A8" w14:textId="77777777" w:rsidR="007D7804" w:rsidRPr="007D7804" w:rsidRDefault="007D7804" w:rsidP="00B4551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SpO2 &lt;90% on room air</w:t>
            </w:r>
          </w:p>
          <w:p w14:paraId="7C91A6D7" w14:textId="77777777" w:rsidR="007D7804" w:rsidRPr="007D7804" w:rsidRDefault="007D7804" w:rsidP="00B4551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Need or invasive or noninvasive mechanical ventilation</w:t>
            </w:r>
          </w:p>
          <w:p w14:paraId="23327B54" w14:textId="77777777" w:rsidR="007D7804" w:rsidRPr="007D7804" w:rsidRDefault="007D7804" w:rsidP="00B4551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Acute respiratory distress syndrome</w:t>
            </w:r>
          </w:p>
          <w:p w14:paraId="4F3F9C8B" w14:textId="1BB42FF1" w:rsidR="007D7804" w:rsidRPr="007D7804" w:rsidRDefault="007D7804" w:rsidP="007D7804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Multiple organ failure</w:t>
            </w:r>
          </w:p>
        </w:tc>
        <w:tc>
          <w:tcPr>
            <w:tcW w:w="1693" w:type="pct"/>
          </w:tcPr>
          <w:p w14:paraId="2475B61E" w14:textId="77777777" w:rsidR="007D7804" w:rsidRPr="007D7804" w:rsidRDefault="007D7804" w:rsidP="00E272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Inadequate liver function</w:t>
            </w:r>
          </w:p>
          <w:p w14:paraId="7A1F3E48" w14:textId="77777777" w:rsidR="007D7804" w:rsidRPr="007D7804" w:rsidRDefault="007D7804" w:rsidP="00E272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Platelet count &lt;50 x 10</w:t>
            </w:r>
            <w:r w:rsidRPr="007D7804">
              <w:rPr>
                <w:sz w:val="20"/>
                <w:szCs w:val="20"/>
                <w:vertAlign w:val="superscript"/>
              </w:rPr>
              <w:t>9</w:t>
            </w:r>
            <w:r w:rsidRPr="007D7804">
              <w:rPr>
                <w:sz w:val="20"/>
                <w:szCs w:val="20"/>
              </w:rPr>
              <w:t>/L</w:t>
            </w:r>
          </w:p>
          <w:p w14:paraId="471511EA" w14:textId="0C49F9F5" w:rsidR="007D7804" w:rsidRPr="007D7804" w:rsidRDefault="007D7804" w:rsidP="00E272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 xml:space="preserve">Underlying condition that would place the patient at a risk </w:t>
            </w:r>
          </w:p>
          <w:p w14:paraId="703F688D" w14:textId="1075A50F" w:rsidR="007D7804" w:rsidRPr="007D7804" w:rsidRDefault="007D7804" w:rsidP="00E272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Previous allergic reaction to JAK inhibitors or excipients</w:t>
            </w:r>
          </w:p>
          <w:p w14:paraId="1CFA65A8" w14:textId="34208009" w:rsidR="007D7804" w:rsidRPr="007D7804" w:rsidRDefault="007D7804" w:rsidP="007D780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 xml:space="preserve">Concomitant use of any other JAK inhibitor </w:t>
            </w:r>
          </w:p>
        </w:tc>
      </w:tr>
      <w:tr w:rsidR="007D7804" w14:paraId="6A2381F8" w14:textId="65BA70E6" w:rsidTr="007D7804">
        <w:tc>
          <w:tcPr>
            <w:tcW w:w="1213" w:type="pct"/>
          </w:tcPr>
          <w:p w14:paraId="1EB1E986" w14:textId="77777777" w:rsidR="007D7804" w:rsidRPr="007D7804" w:rsidRDefault="007D78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7804">
              <w:rPr>
                <w:b/>
                <w:bCs/>
                <w:sz w:val="20"/>
                <w:szCs w:val="20"/>
              </w:rPr>
              <w:t>Remdesivir</w:t>
            </w:r>
            <w:proofErr w:type="spellEnd"/>
            <w:r w:rsidRPr="007D780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5AA977" w14:textId="77777777" w:rsidR="007D7804" w:rsidRPr="007D7804" w:rsidRDefault="007D7804">
            <w:pPr>
              <w:rPr>
                <w:b/>
                <w:bCs/>
                <w:sz w:val="20"/>
                <w:szCs w:val="20"/>
              </w:rPr>
            </w:pPr>
          </w:p>
          <w:p w14:paraId="44F77F9B" w14:textId="77777777" w:rsidR="007D7804" w:rsidRDefault="007D7804">
            <w:p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  <w:highlight w:val="yellow"/>
              </w:rPr>
              <w:t>Only available at Kettering Medical Center location</w:t>
            </w:r>
            <w:r w:rsidRPr="007D7804">
              <w:rPr>
                <w:sz w:val="20"/>
                <w:szCs w:val="20"/>
              </w:rPr>
              <w:t xml:space="preserve"> </w:t>
            </w:r>
          </w:p>
          <w:p w14:paraId="7210606A" w14:textId="77777777" w:rsidR="004B1997" w:rsidRDefault="004B1997">
            <w:pPr>
              <w:rPr>
                <w:sz w:val="20"/>
                <w:szCs w:val="20"/>
              </w:rPr>
            </w:pPr>
          </w:p>
          <w:p w14:paraId="0C160696" w14:textId="24AF8502" w:rsidR="004B1997" w:rsidRPr="004B1997" w:rsidRDefault="004B1997">
            <w:pPr>
              <w:rPr>
                <w:b/>
                <w:bCs/>
                <w:sz w:val="20"/>
                <w:szCs w:val="20"/>
              </w:rPr>
            </w:pPr>
            <w:r w:rsidRPr="004B1997">
              <w:rPr>
                <w:b/>
                <w:bCs/>
                <w:sz w:val="20"/>
                <w:szCs w:val="20"/>
              </w:rPr>
              <w:t>Compassionate Use Request Available for pregnant women and children &lt;18</w:t>
            </w:r>
            <w:r>
              <w:rPr>
                <w:b/>
                <w:bCs/>
                <w:sz w:val="20"/>
                <w:szCs w:val="20"/>
              </w:rPr>
              <w:t xml:space="preserve"> at other KHN locations. </w:t>
            </w:r>
          </w:p>
        </w:tc>
        <w:tc>
          <w:tcPr>
            <w:tcW w:w="2094" w:type="pct"/>
          </w:tcPr>
          <w:p w14:paraId="31049A45" w14:textId="77777777" w:rsidR="007D7804" w:rsidRPr="007D7804" w:rsidRDefault="007D7804" w:rsidP="00B25F7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7D7804">
              <w:rPr>
                <w:b/>
                <w:bCs/>
                <w:sz w:val="20"/>
                <w:szCs w:val="20"/>
              </w:rPr>
              <w:t>Requiring invasive mechanical ventilation</w:t>
            </w:r>
          </w:p>
          <w:p w14:paraId="44076110" w14:textId="2ABFA0A6" w:rsidR="007D7804" w:rsidRPr="007D7804" w:rsidRDefault="007D7804" w:rsidP="00B25F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 xml:space="preserve">ALT </w:t>
            </w:r>
            <w:r w:rsidRPr="007D7804">
              <w:rPr>
                <w:rFonts w:cstheme="minorHAnsi"/>
                <w:sz w:val="20"/>
                <w:szCs w:val="20"/>
              </w:rPr>
              <w:t xml:space="preserve">≤ 5 X upper limit of normal </w:t>
            </w:r>
          </w:p>
        </w:tc>
        <w:tc>
          <w:tcPr>
            <w:tcW w:w="1693" w:type="pct"/>
          </w:tcPr>
          <w:p w14:paraId="3CC877ED" w14:textId="77777777" w:rsidR="007D7804" w:rsidRPr="007D7804" w:rsidRDefault="007D7804" w:rsidP="00B25F7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7D7804">
              <w:rPr>
                <w:b/>
                <w:bCs/>
                <w:sz w:val="20"/>
                <w:szCs w:val="20"/>
              </w:rPr>
              <w:t>Multiorgan failure</w:t>
            </w:r>
          </w:p>
          <w:p w14:paraId="5DCB3907" w14:textId="7404620C" w:rsidR="007D7804" w:rsidRPr="007D7804" w:rsidRDefault="007D7804" w:rsidP="00B25F7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Use of more than 1 pressor for septic shock (use of 1 pressor at low/medium doses for inotropic support due to use of sedation and paralytics while on vent is allowed</w:t>
            </w:r>
          </w:p>
          <w:p w14:paraId="1340CC61" w14:textId="10C960BF" w:rsidR="007D7804" w:rsidRPr="007D7804" w:rsidRDefault="007D7804" w:rsidP="007D78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D7804">
              <w:rPr>
                <w:sz w:val="20"/>
                <w:szCs w:val="20"/>
              </w:rPr>
              <w:t>Renal failure (eGFR&lt;30)</w:t>
            </w:r>
          </w:p>
        </w:tc>
      </w:tr>
    </w:tbl>
    <w:p w14:paraId="75ACF958" w14:textId="42333821" w:rsidR="00F864BD" w:rsidRPr="007D7804" w:rsidRDefault="007D7804" w:rsidP="00F864BD">
      <w:pPr>
        <w:rPr>
          <w:b/>
          <w:bCs/>
          <w:sz w:val="24"/>
          <w:szCs w:val="24"/>
        </w:rPr>
      </w:pPr>
      <w:r w:rsidRPr="007D7804">
        <w:rPr>
          <w:b/>
          <w:bCs/>
          <w:sz w:val="24"/>
          <w:szCs w:val="24"/>
        </w:rPr>
        <w:t xml:space="preserve">If interested in putting your patient on one of these treatments, please contact Allison Dymacek, Manager, Research Operations </w:t>
      </w:r>
    </w:p>
    <w:sectPr w:rsidR="00F864BD" w:rsidRPr="007D7804" w:rsidSect="007D780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E19D" w14:textId="77777777" w:rsidR="001F00D1" w:rsidRDefault="001F00D1" w:rsidP="00F864BD">
      <w:pPr>
        <w:spacing w:after="0" w:line="240" w:lineRule="auto"/>
      </w:pPr>
      <w:r>
        <w:separator/>
      </w:r>
    </w:p>
  </w:endnote>
  <w:endnote w:type="continuationSeparator" w:id="0">
    <w:p w14:paraId="1EC9DF94" w14:textId="77777777" w:rsidR="001F00D1" w:rsidRDefault="001F00D1" w:rsidP="00F8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C3AD" w14:textId="3E0BA2E3" w:rsidR="007D7804" w:rsidRPr="007D7804" w:rsidRDefault="001A2ECD" w:rsidP="007D7804">
    <w:pPr>
      <w:pStyle w:val="Footer"/>
      <w:jc w:val="center"/>
      <w:rPr>
        <w:b/>
        <w:bCs/>
        <w:sz w:val="32"/>
        <w:szCs w:val="32"/>
      </w:rPr>
    </w:pPr>
    <w:hyperlink r:id="rId1" w:history="1">
      <w:r w:rsidR="007D7804" w:rsidRPr="007D7804">
        <w:rPr>
          <w:rStyle w:val="Hyperlink"/>
          <w:b/>
          <w:bCs/>
          <w:sz w:val="32"/>
          <w:szCs w:val="32"/>
        </w:rPr>
        <w:t>Allison.dymacek@ketteringhealth.org</w:t>
      </w:r>
    </w:hyperlink>
    <w:r w:rsidR="007D7804" w:rsidRPr="007D7804">
      <w:rPr>
        <w:b/>
        <w:bCs/>
        <w:sz w:val="32"/>
        <w:szCs w:val="32"/>
      </w:rPr>
      <w:tab/>
      <w:t>937-422-6212 (cell)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AAB8" w14:textId="77777777" w:rsidR="001F00D1" w:rsidRDefault="001F00D1" w:rsidP="00F864BD">
      <w:pPr>
        <w:spacing w:after="0" w:line="240" w:lineRule="auto"/>
      </w:pPr>
      <w:r>
        <w:separator/>
      </w:r>
    </w:p>
  </w:footnote>
  <w:footnote w:type="continuationSeparator" w:id="0">
    <w:p w14:paraId="08BD45EA" w14:textId="77777777" w:rsidR="001F00D1" w:rsidRDefault="001F00D1" w:rsidP="00F8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FEBF" w14:textId="003DEC2A" w:rsidR="00F864BD" w:rsidRPr="00AE7552" w:rsidRDefault="00F864BD" w:rsidP="00AE7552">
    <w:pPr>
      <w:pStyle w:val="Header"/>
      <w:jc w:val="center"/>
      <w:rPr>
        <w:b/>
        <w:bCs/>
        <w:sz w:val="56"/>
        <w:szCs w:val="56"/>
      </w:rPr>
    </w:pPr>
    <w:r w:rsidRPr="00AE7552">
      <w:rPr>
        <w:b/>
        <w:bCs/>
        <w:sz w:val="56"/>
        <w:szCs w:val="56"/>
      </w:rPr>
      <w:t>COVID-19 Expanded Access Trials Available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27E"/>
    <w:multiLevelType w:val="hybridMultilevel"/>
    <w:tmpl w:val="6B28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490D"/>
    <w:multiLevelType w:val="hybridMultilevel"/>
    <w:tmpl w:val="8A8CA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37CEE"/>
    <w:multiLevelType w:val="hybridMultilevel"/>
    <w:tmpl w:val="2F00A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85BE5"/>
    <w:multiLevelType w:val="hybridMultilevel"/>
    <w:tmpl w:val="1EE0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67771"/>
    <w:multiLevelType w:val="hybridMultilevel"/>
    <w:tmpl w:val="20605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E7936"/>
    <w:multiLevelType w:val="hybridMultilevel"/>
    <w:tmpl w:val="A154B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A06BC"/>
    <w:multiLevelType w:val="hybridMultilevel"/>
    <w:tmpl w:val="7098F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914F6"/>
    <w:multiLevelType w:val="hybridMultilevel"/>
    <w:tmpl w:val="90C67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F5F12"/>
    <w:multiLevelType w:val="hybridMultilevel"/>
    <w:tmpl w:val="215294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45169F"/>
    <w:multiLevelType w:val="hybridMultilevel"/>
    <w:tmpl w:val="11C04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A188C"/>
    <w:multiLevelType w:val="hybridMultilevel"/>
    <w:tmpl w:val="CD060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F36FB9"/>
    <w:multiLevelType w:val="hybridMultilevel"/>
    <w:tmpl w:val="86FE5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61061C"/>
    <w:multiLevelType w:val="hybridMultilevel"/>
    <w:tmpl w:val="65D4E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75811"/>
    <w:multiLevelType w:val="hybridMultilevel"/>
    <w:tmpl w:val="E53A9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BB0907"/>
    <w:multiLevelType w:val="hybridMultilevel"/>
    <w:tmpl w:val="04D6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19"/>
    <w:rsid w:val="001000EC"/>
    <w:rsid w:val="00115957"/>
    <w:rsid w:val="001A2ECD"/>
    <w:rsid w:val="001F00D1"/>
    <w:rsid w:val="003E2595"/>
    <w:rsid w:val="004B1997"/>
    <w:rsid w:val="00627F19"/>
    <w:rsid w:val="00664008"/>
    <w:rsid w:val="006C4A27"/>
    <w:rsid w:val="00795414"/>
    <w:rsid w:val="007D7804"/>
    <w:rsid w:val="00820616"/>
    <w:rsid w:val="009C5903"/>
    <w:rsid w:val="00A4677E"/>
    <w:rsid w:val="00AE4912"/>
    <w:rsid w:val="00AE7552"/>
    <w:rsid w:val="00B25F78"/>
    <w:rsid w:val="00B45513"/>
    <w:rsid w:val="00C36605"/>
    <w:rsid w:val="00E272D8"/>
    <w:rsid w:val="00F864BD"/>
    <w:rsid w:val="00F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0F6B"/>
  <w15:chartTrackingRefBased/>
  <w15:docId w15:val="{6F8C21DF-C224-45AE-A2C0-F25F1EED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BD"/>
  </w:style>
  <w:style w:type="paragraph" w:styleId="Footer">
    <w:name w:val="footer"/>
    <w:basedOn w:val="Normal"/>
    <w:link w:val="FooterChar"/>
    <w:uiPriority w:val="99"/>
    <w:unhideWhenUsed/>
    <w:rsid w:val="00F8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BD"/>
  </w:style>
  <w:style w:type="character" w:styleId="Hyperlink">
    <w:name w:val="Hyperlink"/>
    <w:basedOn w:val="DefaultParagraphFont"/>
    <w:uiPriority w:val="99"/>
    <w:unhideWhenUsed/>
    <w:rsid w:val="00AE7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lison.dymacek@kettering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165BCDD132C4F9A2CE636E1A75909" ma:contentTypeVersion="12" ma:contentTypeDescription="Create a new document." ma:contentTypeScope="" ma:versionID="4bb87da6f23f5c4a73477966b101135c">
  <xsd:schema xmlns:xsd="http://www.w3.org/2001/XMLSchema" xmlns:xs="http://www.w3.org/2001/XMLSchema" xmlns:p="http://schemas.microsoft.com/office/2006/metadata/properties" xmlns:ns2="96038e0e-49fd-4938-b200-4744672a8b56" xmlns:ns3="1aeda316-9bc0-4495-b451-08c22544df56" targetNamespace="http://schemas.microsoft.com/office/2006/metadata/properties" ma:root="true" ma:fieldsID="3330d2900b7e9735d72f17ffb0d26e49" ns2:_="" ns3:_="">
    <xsd:import namespace="96038e0e-49fd-4938-b200-4744672a8b56"/>
    <xsd:import namespace="1aeda316-9bc0-4495-b451-08c2254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8e0e-49fd-4938-b200-4744672a8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a316-9bc0-4495-b451-08c2254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CEB5B-29FB-46C6-A763-3AF466A0841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98a841b0-583f-4617-8e24-ca8d07476bf9"/>
    <ds:schemaRef ds:uri="http://schemas.microsoft.com/office/2006/documentManagement/types"/>
    <ds:schemaRef ds:uri="http://schemas.openxmlformats.org/package/2006/metadata/core-properties"/>
    <ds:schemaRef ds:uri="9e93944f-eab7-4911-b19b-630b3bbabf77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C0546-0FB1-4FDF-A4C9-B46024FBF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B35AF-C793-43AB-8F19-573FDC3DD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Dymacek, Allison</dc:creator>
  <cp:keywords/>
  <dc:description/>
  <cp:lastModifiedBy>LaVenture, Lyndsey</cp:lastModifiedBy>
  <cp:revision>2</cp:revision>
  <dcterms:created xsi:type="dcterms:W3CDTF">2020-05-15T12:13:00Z</dcterms:created>
  <dcterms:modified xsi:type="dcterms:W3CDTF">2020-05-15T12:13:00Z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0x01010041F165BCDD132C4F9A2CE636E1A75909</vt:lpwstr>
  </property>
</Properties>
</file>